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27F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20C4D48E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3A1B0D13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7"/>
        <w:gridCol w:w="9255"/>
      </w:tblGrid>
      <w:tr w:rsidR="007A1180" w14:paraId="25414B00" w14:textId="77777777">
        <w:tc>
          <w:tcPr>
            <w:tcW w:w="704" w:type="pct"/>
          </w:tcPr>
          <w:p w14:paraId="3AD1624D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0DB4F9FE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72E74CD4" w14:textId="77777777" w:rsidR="007A1180" w:rsidRPr="00856C2F" w:rsidRDefault="007A1180" w:rsidP="007A1180">
            <w:pPr>
              <w:ind w:left="253"/>
              <w:rPr>
                <w:rFonts w:ascii="Arial" w:hAnsi="Arial" w:cs="Arial"/>
                <w:sz w:val="22"/>
                <w:szCs w:val="22"/>
              </w:rPr>
            </w:pPr>
          </w:p>
          <w:p w14:paraId="2F3F2A2A" w14:textId="76F19B52" w:rsidR="007A1180" w:rsidRPr="00856C2F" w:rsidRDefault="007A1180" w:rsidP="00856C2F">
            <w:pPr>
              <w:ind w:left="2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>I,</w:t>
            </w:r>
            <w:r w:rsidRPr="00856C2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856C2F" w:rsidRPr="00856C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56C2F"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Surrogate’s Full Name </w:t>
            </w:r>
            <w:r w:rsidR="00856C2F" w:rsidRPr="00856C2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56C2F" w:rsidRPr="00856C2F">
              <w:rPr>
                <w:rFonts w:ascii="Arial" w:hAnsi="Arial" w:cs="Arial"/>
                <w:sz w:val="22"/>
                <w:szCs w:val="22"/>
                <w:highlight w:val="yellow"/>
              </w:rPr>
              <w:t>Address, Occupation</w:t>
            </w:r>
            <w:r w:rsidR="00856C2F" w:rsidRPr="00856C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make the following declaration under the </w:t>
            </w:r>
            <w:r w:rsidRPr="00856C2F">
              <w:rPr>
                <w:rFonts w:ascii="Arial" w:hAnsi="Arial" w:cs="Arial"/>
                <w:i/>
                <w:sz w:val="22"/>
                <w:szCs w:val="22"/>
              </w:rPr>
              <w:t>Statutory Declarations Act 1959:</w:t>
            </w:r>
          </w:p>
        </w:tc>
      </w:tr>
      <w:tr w:rsidR="007A1180" w14:paraId="5E949A20" w14:textId="77777777">
        <w:tc>
          <w:tcPr>
            <w:tcW w:w="704" w:type="pct"/>
          </w:tcPr>
          <w:p w14:paraId="54E70C40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3ECDD781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79D14B0C" w14:textId="77777777" w:rsidR="007A1180" w:rsidRPr="00856C2F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88DD1" w14:textId="77777777" w:rsidR="00856C2F" w:rsidRPr="00856C2F" w:rsidRDefault="007A1180" w:rsidP="007A1180">
            <w:pPr>
              <w:ind w:left="2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56C2F" w:rsidRPr="00856C2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D390DBB" w14:textId="2A416685" w:rsidR="007A1180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 xml:space="preserve">I entered an altruistic surrogacy arrangement with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IP1 Full Name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IP2 Full Name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date</w:t>
            </w:r>
            <w:r w:rsidRPr="0085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06D602" w14:textId="0ECBCA2F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>I conceived a child pursuant to the surrogacy arrangement.</w:t>
            </w:r>
          </w:p>
          <w:p w14:paraId="3B182BA4" w14:textId="425ED66D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 xml:space="preserve">On date, I gave birth to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BABY FULL NAME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Hospital, Suburb</w:t>
            </w:r>
            <w:r w:rsidRPr="0085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54F5C1" w14:textId="00D39521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 xml:space="preserve">On date, I relinquished care and custody of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Baby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IP1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IP2</w:t>
            </w:r>
            <w:r w:rsidRPr="0085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0CBE72" w14:textId="1BA5DA2D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 xml:space="preserve">I have not had any care of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Baby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 since </w:t>
            </w:r>
            <w:proofErr w:type="gramStart"/>
            <w:r w:rsidRPr="00856C2F">
              <w:rPr>
                <w:rFonts w:ascii="Arial" w:hAnsi="Arial" w:cs="Arial"/>
                <w:sz w:val="22"/>
                <w:szCs w:val="22"/>
              </w:rPr>
              <w:t>date</w:t>
            </w:r>
            <w:proofErr w:type="gramEnd"/>
            <w:r w:rsidRPr="00856C2F">
              <w:rPr>
                <w:rFonts w:ascii="Arial" w:hAnsi="Arial" w:cs="Arial"/>
                <w:sz w:val="22"/>
                <w:szCs w:val="22"/>
              </w:rPr>
              <w:t xml:space="preserve"> nor do I intend to exercise care of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Baby</w:t>
            </w:r>
            <w:r w:rsidRPr="0085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AFB14F" w14:textId="72E4F64C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IP1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IP2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 have primary care of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Baby</w:t>
            </w:r>
            <w:r w:rsidRPr="00856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EC3D2E" w14:textId="6D70CE43" w:rsidR="00856C2F" w:rsidRPr="00856C2F" w:rsidRDefault="00856C2F" w:rsidP="00856C2F">
            <w:pPr>
              <w:pStyle w:val="ListParagraph"/>
              <w:numPr>
                <w:ilvl w:val="0"/>
                <w:numId w:val="7"/>
              </w:numPr>
              <w:spacing w:before="120" w:after="120"/>
              <w:ind w:left="969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IP1 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IP2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 will apply for a Parentage Order to transfer parentage of </w:t>
            </w:r>
            <w:r w:rsidRPr="00856C2F">
              <w:rPr>
                <w:rFonts w:ascii="Arial" w:hAnsi="Arial" w:cs="Arial"/>
                <w:sz w:val="22"/>
                <w:szCs w:val="22"/>
                <w:highlight w:val="yellow"/>
              </w:rPr>
              <w:t>Baby</w:t>
            </w:r>
            <w:r w:rsidRPr="00856C2F">
              <w:rPr>
                <w:rFonts w:ascii="Arial" w:hAnsi="Arial" w:cs="Arial"/>
                <w:sz w:val="22"/>
                <w:szCs w:val="22"/>
              </w:rPr>
              <w:t xml:space="preserve"> from myself to them. This process can take several months to be completed.</w:t>
            </w:r>
          </w:p>
          <w:p w14:paraId="64CC3464" w14:textId="77777777" w:rsidR="007A1180" w:rsidRPr="00856C2F" w:rsidRDefault="007A1180" w:rsidP="001231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2C75C" w14:textId="77777777" w:rsidR="007A1180" w:rsidRPr="00856C2F" w:rsidRDefault="007A1180" w:rsidP="007A1180">
            <w:pPr>
              <w:ind w:left="25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6BE88" w14:textId="77777777" w:rsidR="007A1180" w:rsidRPr="00856C2F" w:rsidRDefault="00FB5D31" w:rsidP="007A1180">
            <w:pPr>
              <w:ind w:left="2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6C2F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A1180" w:rsidRPr="00856C2F">
              <w:rPr>
                <w:rFonts w:ascii="Arial" w:hAnsi="Arial" w:cs="Arial"/>
                <w:sz w:val="22"/>
                <w:szCs w:val="22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856C2F">
              <w:rPr>
                <w:rFonts w:ascii="Arial" w:hAnsi="Arial" w:cs="Arial"/>
                <w:i/>
                <w:sz w:val="22"/>
                <w:szCs w:val="22"/>
              </w:rPr>
              <w:t>Statutory Declarations Act 1959</w:t>
            </w:r>
            <w:r w:rsidR="007A1180" w:rsidRPr="00856C2F">
              <w:rPr>
                <w:rFonts w:ascii="Arial" w:hAnsi="Arial" w:cs="Arial"/>
                <w:sz w:val="22"/>
                <w:szCs w:val="22"/>
              </w:rPr>
              <w:t>,</w:t>
            </w:r>
            <w:r w:rsidR="007A1180" w:rsidRPr="00856C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1180" w:rsidRPr="00856C2F">
              <w:rPr>
                <w:rFonts w:ascii="Arial" w:hAnsi="Arial" w:cs="Arial"/>
                <w:sz w:val="22"/>
                <w:szCs w:val="22"/>
              </w:rPr>
              <w:t>and I believe that the statements in this declaration are true in every particular.</w:t>
            </w:r>
          </w:p>
          <w:p w14:paraId="79E84464" w14:textId="77777777" w:rsidR="007A1180" w:rsidRPr="00856C2F" w:rsidRDefault="007A1180" w:rsidP="007A1180">
            <w:pPr>
              <w:ind w:left="2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180" w14:paraId="220F788E" w14:textId="77777777">
        <w:tc>
          <w:tcPr>
            <w:tcW w:w="704" w:type="pct"/>
          </w:tcPr>
          <w:p w14:paraId="05E9A9C0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7021E258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EF541A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1E39A7A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13A9FDC2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7B78C13C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629A0FC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B5B7425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E839426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8D72E13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6153FBAA" w14:textId="77777777">
        <w:tc>
          <w:tcPr>
            <w:tcW w:w="704" w:type="pct"/>
          </w:tcPr>
          <w:p w14:paraId="46909768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340D56FC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7ECED217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5F5EC6AC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1F89A5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944C32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6DFEC18C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0FC687AD" w14:textId="77777777">
        <w:tc>
          <w:tcPr>
            <w:tcW w:w="704" w:type="pct"/>
          </w:tcPr>
          <w:p w14:paraId="6DEA807F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58507CE0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22D37737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5914AA7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1E9C20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02D4B4D9" w14:textId="77777777">
        <w:tc>
          <w:tcPr>
            <w:tcW w:w="704" w:type="pct"/>
          </w:tcPr>
          <w:p w14:paraId="4E4FC39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650FB6EC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6E95C9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192EDEA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5CBE2603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05C53289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79306564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0AEB34D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921621E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0BE0E3C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634FEDF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A227A37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17B77B9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50CB04F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352A9CE8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3ED25357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25D40008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5111FB10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39D96B95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6500F3A4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708FC37A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564B048C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16FA57F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1D0E3252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44AD2A1D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42356876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15F54D1D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7E9C07A1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42DDB13C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4DE52D7A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6C0E83A0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03DC76F5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3BCC42C9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262AF23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5899D4C2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2083EE9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0065081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3EF385F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1F68008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73E8CCB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4502D05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17FE77B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184260A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45818AC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15B4E389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5789B4F1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58EF67E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7371E76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73C7362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3C74766A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5AEFA60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36C185D4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3937F8B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334CA6F9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1EAE5DEC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2255FACE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57838308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6B46ADB5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1182F6DD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6845245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3F91312B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40182499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7940E39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4967E1C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314EA6D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3162EAA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3AD202FB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25C934FF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3302DE00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100B64CB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20267B77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7F5B5526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6DDE9999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0FB77A19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0CD3B9C6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318A863F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2A4CE3E6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62CFAD3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54342B4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706E4EDC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52D453F8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36A62949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1F8AA758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25429BEF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0764E5D0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4D102B3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2161785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3351E63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67F897B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46E0AD2E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3460A0EB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7A0A1DBA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712357E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73F082D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6CD8ACC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4F682D92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C193" w14:textId="77777777" w:rsidR="007103ED" w:rsidRDefault="007103ED" w:rsidP="000F6C13">
      <w:r>
        <w:separator/>
      </w:r>
    </w:p>
  </w:endnote>
  <w:endnote w:type="continuationSeparator" w:id="0">
    <w:p w14:paraId="3F998ABC" w14:textId="77777777" w:rsidR="007103ED" w:rsidRDefault="007103ED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BD92" w14:textId="77777777" w:rsidR="007103ED" w:rsidRDefault="007103ED" w:rsidP="000F6C13">
      <w:r>
        <w:separator/>
      </w:r>
    </w:p>
  </w:footnote>
  <w:footnote w:type="continuationSeparator" w:id="0">
    <w:p w14:paraId="66672540" w14:textId="77777777" w:rsidR="007103ED" w:rsidRDefault="007103ED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46B3E"/>
    <w:multiLevelType w:val="hybridMultilevel"/>
    <w:tmpl w:val="CE6C88A8"/>
    <w:lvl w:ilvl="0" w:tplc="0C09000F">
      <w:start w:val="1"/>
      <w:numFmt w:val="decimal"/>
      <w:lvlText w:val="%1."/>
      <w:lvlJc w:val="left"/>
      <w:pPr>
        <w:ind w:left="973" w:hanging="360"/>
      </w:pPr>
    </w:lvl>
    <w:lvl w:ilvl="1" w:tplc="0C090019" w:tentative="1">
      <w:start w:val="1"/>
      <w:numFmt w:val="lowerLetter"/>
      <w:lvlText w:val="%2."/>
      <w:lvlJc w:val="left"/>
      <w:pPr>
        <w:ind w:left="1693" w:hanging="360"/>
      </w:p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</w:lvl>
    <w:lvl w:ilvl="3" w:tplc="0C09000F" w:tentative="1">
      <w:start w:val="1"/>
      <w:numFmt w:val="decimal"/>
      <w:lvlText w:val="%4."/>
      <w:lvlJc w:val="left"/>
      <w:pPr>
        <w:ind w:left="3133" w:hanging="360"/>
      </w:p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</w:lvl>
    <w:lvl w:ilvl="6" w:tplc="0C09000F" w:tentative="1">
      <w:start w:val="1"/>
      <w:numFmt w:val="decimal"/>
      <w:lvlText w:val="%7."/>
      <w:lvlJc w:val="left"/>
      <w:pPr>
        <w:ind w:left="5293" w:hanging="360"/>
      </w:p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579FB"/>
    <w:rsid w:val="000A36BE"/>
    <w:rsid w:val="000A632B"/>
    <w:rsid w:val="000F6C13"/>
    <w:rsid w:val="001147CF"/>
    <w:rsid w:val="001228C2"/>
    <w:rsid w:val="00123189"/>
    <w:rsid w:val="00155ED0"/>
    <w:rsid w:val="001C1797"/>
    <w:rsid w:val="001E3876"/>
    <w:rsid w:val="001F3394"/>
    <w:rsid w:val="00211531"/>
    <w:rsid w:val="00217F21"/>
    <w:rsid w:val="002C3E88"/>
    <w:rsid w:val="002D4347"/>
    <w:rsid w:val="002F3F18"/>
    <w:rsid w:val="00331C9F"/>
    <w:rsid w:val="00365174"/>
    <w:rsid w:val="003764BA"/>
    <w:rsid w:val="00376C56"/>
    <w:rsid w:val="003B6CAA"/>
    <w:rsid w:val="003E49C1"/>
    <w:rsid w:val="00467114"/>
    <w:rsid w:val="00526B38"/>
    <w:rsid w:val="0053568E"/>
    <w:rsid w:val="00544D2D"/>
    <w:rsid w:val="0056494D"/>
    <w:rsid w:val="00581A6D"/>
    <w:rsid w:val="005D3D24"/>
    <w:rsid w:val="005E24C5"/>
    <w:rsid w:val="005F5A4E"/>
    <w:rsid w:val="005F6D0E"/>
    <w:rsid w:val="006108AE"/>
    <w:rsid w:val="00612558"/>
    <w:rsid w:val="0064245D"/>
    <w:rsid w:val="00667239"/>
    <w:rsid w:val="0068728C"/>
    <w:rsid w:val="006A381A"/>
    <w:rsid w:val="006A74C7"/>
    <w:rsid w:val="006B1F8D"/>
    <w:rsid w:val="007103ED"/>
    <w:rsid w:val="007169A0"/>
    <w:rsid w:val="00727DAD"/>
    <w:rsid w:val="00787B62"/>
    <w:rsid w:val="0079700F"/>
    <w:rsid w:val="007A1180"/>
    <w:rsid w:val="007A77C2"/>
    <w:rsid w:val="007D6F62"/>
    <w:rsid w:val="0081799E"/>
    <w:rsid w:val="00856C2F"/>
    <w:rsid w:val="00856C57"/>
    <w:rsid w:val="008B7A8D"/>
    <w:rsid w:val="00952516"/>
    <w:rsid w:val="00983C7E"/>
    <w:rsid w:val="009A4A9C"/>
    <w:rsid w:val="009E5564"/>
    <w:rsid w:val="00A336EC"/>
    <w:rsid w:val="00A6245E"/>
    <w:rsid w:val="00A6475C"/>
    <w:rsid w:val="00A83460"/>
    <w:rsid w:val="00AA640D"/>
    <w:rsid w:val="00AF57C2"/>
    <w:rsid w:val="00B060F0"/>
    <w:rsid w:val="00BB1A59"/>
    <w:rsid w:val="00C56385"/>
    <w:rsid w:val="00C75D93"/>
    <w:rsid w:val="00CC3891"/>
    <w:rsid w:val="00DA6FD6"/>
    <w:rsid w:val="00E20AD9"/>
    <w:rsid w:val="00E93F51"/>
    <w:rsid w:val="00EB20E3"/>
    <w:rsid w:val="00EB35F5"/>
    <w:rsid w:val="00EB4CF6"/>
    <w:rsid w:val="00EC5CE0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D2D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1AAEA479C241A5F9A862E1C3C09F" ma:contentTypeVersion="1" ma:contentTypeDescription="Create a new document." ma:contentTypeScope="" ma:versionID="267a897a138057ac6932bc3e1d7a06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3A4C7-608B-4BBE-9984-784AFDAC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creator/>
  <cp:lastModifiedBy/>
  <cp:revision>1</cp:revision>
  <dcterms:created xsi:type="dcterms:W3CDTF">2021-07-22T00:05:00Z</dcterms:created>
  <dcterms:modified xsi:type="dcterms:W3CDTF">2021-07-22T00:05:00Z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0x01010043091AAEA479C241A5F9A862E1C3C09F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